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 Problem Solvers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Problems—whether  they  are  scientific,  medical,  creative,  culinary,  personal,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communal, or any other type—require solutions. The best way to find a solution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that fits is to first research the problem. Find out as much as you can about what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 difficulty is. Say, for instance, the issue is architectural in nature. A boutique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hotel  was  built several  years  ago  on  a  beach, facing the sea,  in  Los Angeles,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California.  Its  owners  have  pointed  out  that  the  building  is  not  handicap‐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accessible and would like for you to make it so. To begin, you will need to study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  hotel,  look  into  what  makes  a  physical  space  handicap‐accessible,  and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understand what the owners’ needs are. Where exactly is the hotel? How big is it,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how is it laid out and how many floors? Is it important that only the lobby be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made wheelchair‐accessible, or will handicapped guests also need to get from the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hotel down to the sand? How much money do the hotel’s owners have to spend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 solving this problem?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Once you properly comprehend the problem and all of the details surrounding it,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it’s time to brainstorm. No matter what stage you find yourself in, it is usually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helpful to share proposed ideas with your peers. More heads are better than one,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and shared ideas can lead to improved projects and designs. Now imagine that just the hotel’s lobby and rooms need to be made wheelchair‐friendly. How might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this  be  accomplished?  You  will  have  discovered,  from  your  research,  that  a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surface that is firm and level will allow for wheelchair traffic, and will also have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traction for walkers. The easiest way to make an entry accessible is to install a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ramp. According to the U.S. Department of Justice, a ramp should use the least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possible slope  and  be  at  least  36  inches wide to  accommodate  a person  in  a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wheelchair. To prevent slipping, you might  consider handrails and  curbs. What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about the front  door  leading to the  lobby?  Ensuring the  outdoor  entrance  is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protected from elements like rain will make it safer.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Clearing paths of travel through doorways and hallways is also important. If there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are potted plants on the  ground, one solution  could be to replace them with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hanging  plants.  In  the  individual  guestrooms,  it  could  be  helpful  to  install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adjustable rods  in  closets,  and  certify that  light switches  are  low  enough  and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electrical outlets high enough. Throw rugs have the ability to move around, so it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would be wise to go with other flooring choices instead. Showers are easier to roll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into than baths for those with limited mobility. How about installing a seat or a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hand‐held showerhead? Grab‐bars  and  a taller toilet would work to make the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bathroom more accessible, too.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It is crucial to come up with more than one solution. Now that you’ve thought of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as many answers as possible to the problem at hand, test them and adjust them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according to your test results. There are countless ways to evaluate solutions with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respect to how well they meet the particular criteria and constraints of an issue.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Maybe the best way to test out a ramp would be to build one or more prototypes.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Then you can experiment with different materials and location. Tests are usually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designed to identify points of failure. In other words, you will want to submit your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ramp  to  tough  conditions  to  see  if  it  will  be  successful  even  under  these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circumstances.  Try  out  a  particularly  heavy  wheelchair.  Will  your  prototype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support it? Try out a manual chair, an electric mobility scooter and a walker. Will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 permanent  access  ramp  work  better,  or  is  a  fold‐up  portable  ramp  more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suitable in this situation? How does wood hold up in comparison to aluminum or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concrete?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Sometimes, different solutions can be combined to create a result that is better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than any of the ones that have come before it. Perhaps during the brainstorming process, your peers suggested two equally good solutions to the problem at hand.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One proposed using a ramp to help handicapped guests bypass the stairs. The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other proposed using a stairlift, a mobilized  chair with the ability to transport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people right to the top of the steps. It is possible that the best solution will be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some combination of these two suggestions. How might both of these ideas work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together? Maybe the least costly solution would be to eliminate the ramp and the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stairlift, and simply clear a path to an elevator. Test it out. Is the route leading to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 elevator wide enough for a wheelchair? Is the elevator itself wide enough?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When  thinking  up  solutions  and  performing  tests,  you  must  take  into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consideration  a  whole  variety  of  variables—in  this  case,  factors  like  cost,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efficiency and safety levels.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These same steps  can be applied to any kind of problem, from simple science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experiments in the classroom to big, real‐world difficulties. For people who have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practiced problem solving, running through these stages comes as second‐nature.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Picture an experienced cook in a kitchen, readying herself to bake a chocolate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cake for a birthday party. The birthday party begins in an hour or two, so she will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need to work quickly! Suddenly, the cook realizes that she has run out of butter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and the recipe calls for some. What to do? She does not have time to run to the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grocery store. After rapidly examining the problem and brainstorming, she might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come up with a list of butter substitutes. Some common ones are canola oil, olive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oil,  margarine  and  shortening.  Sometimes  butter  can  also  be  replaced  with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pureed fruits, like apples, bananas or dates.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By  performing  various tests, the  cook will  be  able to  determine which  butter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stand‐in will work best in her cake. From her research, she will understand that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 process of creaming butter together with granulated sugar helps achieve the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rich, fluffy, spongy texture that  is so  important to  cakes,  cupcakes  and  other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baked goods. In her tests, she will likely discover that because of this “creaming”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step, using oil on its own, instead of butter in this case, will not yield the results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she is looking for. It could be that combining two of the butter substitutes would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be best. Maybe the cook only has margarine with salt in it, when the recipe calls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for unsalted butter. The solution here could be to use the margarine, but to then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reduce the amount of salt added to the mixture. The cook will need to consider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several variables here, including taste and texture.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Next time you have a problem to solve, think back to these guidelines. What is the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quickest way to get to school when you’ve missed the bus? How to block the light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from coming through your windows when you don’t have any curtains or blinds?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How to make a plant grow in a room that’s too dark, or a space in which the sun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only shines in a single spot? What happens when you’d like to play a game with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six people, but only have enough parts for five? What to use instead, when you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have no face paints, but have promised your little cousin that you’d dress her up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like a clown for Halloween? The keys are these: research the issue, brainstorm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alone or with peers, list a variety of solutions, test those solutions, modify them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on the basis of your tests, and then select the best one. In most instances, this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should lead you to an answer that works well. Just follow our cook’s lead. She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must have landed on the right solution because the kitchen smells great!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1. What is the best way to start solving a problem?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test possible solutions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 list a variety of solutions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 brainstorm with peers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 research the problem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2. The problem with the hotel described in the passage is that it is not accessible to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handicapped people. What is one possible solution?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building a ramp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 putting a throw rug in every room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 placing potted plants in the hallways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 removing hand-held showerheads from the bathrooms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3. A problem can have more than one solution.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What evidence from the passage supports this statement?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The best way to begin solving a problem is to research the problem.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 According to the U.S. Department of Justice, a wheelchair ramp should be at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least 36 inches wide.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 Throw rugs can move around on a floor, making a room less wheelchair-friendly.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 A cook who needs a butter substitute could use canola oil, olive oil, margarine,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or shortening.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4. Why is testing ideas for solving a problem important?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Testing ideas shows people that their ideas are not as good as they thought.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 Tests can show whether an idea for a solving a problem will actually work.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 Tests show people that wood is always a better material for building than concrete.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 Tests make cooks feel foolish when they have run out of butter.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5. What is this passage mainly about?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a cook who runs out of butter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 the U.S. Department of Justice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 canola oil, olive oil, margarine, and shortening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 the process of solving problems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6. Read the following sentence: “When thinking up solutions and performing tests, you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must take into consideration a whole variety of variables—in this case, factors like cost,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efficiency and safety levels.”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What does the word variables mean?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problems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 solutions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 things that can change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 things that stay the same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7. Choose the answer that best completes the sentence below.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There are several steps in the process of problem solving, ______ research and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brainstorming.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 including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B last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C before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D meanwhile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8. As described in the passage, what is the first step in making a hotel handicap accessible?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9. What does the cook in the passage do when she realizes that she need butter but does not have time to get some?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10. How is making a hotel handicap accessible similar to finding a butter substitute? Support your answer with evidence from the passage.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Answers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1. 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2. 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3. 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4. b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5. 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6. c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8. According to the passage, the first step is research. That means studying the hotel,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looking into what makes a physical space handicap-accessible, and understanding what the owners’ needs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are.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9. At minimum, students should answer that the cook rapidly examines the problem.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They may add that she brainstorms a list of butter substitutes.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10. Answers may vary, as long as they are supported by the passage. After Questions 8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and 9, students should be capable of identifying the research or examination component as a similarity between making a hotel handicap-accessible and finding a butter substitute. Students may also identify other shared steps in each process, such as brainstorming and testing possible solutions. Ideally, they will identify both processes as examples of problem solving.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myreadingsapes.docx</dc:title>
</cp:coreProperties>
</file>